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052" w:rsidRDefault="00166052" w:rsidP="00166052">
      <w:pPr>
        <w:spacing w:line="240" w:lineRule="auto"/>
        <w:jc w:val="center"/>
        <w:rPr>
          <w:rFonts w:ascii="GHEA Grapalat" w:hAnsi="GHEA Grapalat"/>
          <w:b/>
          <w:i/>
          <w:sz w:val="20"/>
          <w:szCs w:val="20"/>
          <w:lang w:val="pt-BR"/>
        </w:rPr>
      </w:pPr>
      <w:r>
        <w:rPr>
          <w:rFonts w:ascii="GHEA Grapalat" w:hAnsi="GHEA Grapalat"/>
          <w:b/>
          <w:i/>
        </w:rPr>
        <w:t>ՏԵԽՆԻԿԱԿԱՆ</w:t>
      </w:r>
      <w:r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</w:rPr>
        <w:t>ԲՆՈՒԹԱԳԻՐ</w:t>
      </w:r>
      <w:r>
        <w:rPr>
          <w:rFonts w:ascii="GHEA Grapalat" w:hAnsi="GHEA Grapalat"/>
          <w:b/>
          <w:i/>
          <w:lang w:val="af-ZA"/>
        </w:rPr>
        <w:t xml:space="preserve"> </w:t>
      </w:r>
    </w:p>
    <w:tbl>
      <w:tblPr>
        <w:tblStyle w:val="a6"/>
        <w:tblW w:w="16110" w:type="dxa"/>
        <w:jc w:val="center"/>
        <w:tblLayout w:type="fixed"/>
        <w:tblLook w:val="04A0" w:firstRow="1" w:lastRow="0" w:firstColumn="1" w:lastColumn="0" w:noHBand="0" w:noVBand="1"/>
      </w:tblPr>
      <w:tblGrid>
        <w:gridCol w:w="517"/>
        <w:gridCol w:w="1321"/>
        <w:gridCol w:w="1985"/>
        <w:gridCol w:w="7720"/>
        <w:gridCol w:w="501"/>
        <w:gridCol w:w="709"/>
        <w:gridCol w:w="709"/>
        <w:gridCol w:w="708"/>
        <w:gridCol w:w="709"/>
        <w:gridCol w:w="1231"/>
      </w:tblGrid>
      <w:tr w:rsidR="00166052" w:rsidTr="0001335A">
        <w:trPr>
          <w:trHeight w:val="203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Չ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  <w:r w:rsidRPr="0050723A">
              <w:rPr>
                <w:rFonts w:ascii="GHEA Grapalat" w:hAnsi="GHEA Grapalat"/>
                <w:sz w:val="18"/>
                <w:szCs w:val="20"/>
              </w:rPr>
              <w:t>հ</w:t>
            </w:r>
          </w:p>
        </w:tc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</w:rPr>
            </w:pPr>
            <w:r w:rsidRPr="0050723A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E6208F" w:rsidTr="00E6208F">
        <w:trPr>
          <w:trHeight w:val="345"/>
          <w:jc w:val="center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  <w:lang w:val="af-ZA"/>
              </w:rPr>
            </w:pP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Միջանցիկ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50723A">
              <w:rPr>
                <w:rFonts w:ascii="GHEA Grapalat" w:hAnsi="GHEA Grapalat"/>
                <w:sz w:val="18"/>
                <w:szCs w:val="20"/>
              </w:rPr>
              <w:t>ծածկագիրը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 xml:space="preserve">` </w:t>
            </w:r>
            <w:r w:rsidRPr="0050723A">
              <w:rPr>
                <w:rFonts w:ascii="GHEA Grapalat" w:hAnsi="GHEA Grapalat"/>
                <w:sz w:val="18"/>
                <w:szCs w:val="20"/>
              </w:rPr>
              <w:t>ըստ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50723A">
              <w:rPr>
                <w:rFonts w:ascii="GHEA Grapalat" w:hAnsi="GHEA Grapalat"/>
                <w:sz w:val="18"/>
                <w:szCs w:val="20"/>
              </w:rPr>
              <w:t>ԳՄԱ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50723A">
              <w:rPr>
                <w:rFonts w:ascii="GHEA Grapalat" w:hAnsi="GHEA Grapalat"/>
                <w:sz w:val="18"/>
                <w:szCs w:val="20"/>
              </w:rPr>
              <w:t>դասակարգման</w:t>
            </w:r>
            <w:r w:rsidRPr="0050723A">
              <w:rPr>
                <w:rFonts w:ascii="GHEA Grapalat" w:hAnsi="GHEA Grapalat"/>
                <w:sz w:val="18"/>
                <w:szCs w:val="20"/>
                <w:lang w:val="af-ZA"/>
              </w:rPr>
              <w:t xml:space="preserve"> (CPV)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Անվանումը</w:t>
            </w:r>
          </w:p>
        </w:tc>
        <w:tc>
          <w:tcPr>
            <w:tcW w:w="7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Հատկանիշները</w:t>
            </w:r>
          </w:p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B0F0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(</w:t>
            </w:r>
            <w:proofErr w:type="spellStart"/>
            <w:proofErr w:type="gram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տեխնիկական</w:t>
            </w:r>
            <w:proofErr w:type="spellEnd"/>
            <w:proofErr w:type="gramEnd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բնութագիր</w:t>
            </w:r>
            <w:proofErr w:type="spellEnd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)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Չ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ափման</w:t>
            </w:r>
            <w:proofErr w:type="spellEnd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Ը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նդհանուր</w:t>
            </w:r>
            <w:proofErr w:type="spellEnd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քանակը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Մ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իավոր</w:t>
            </w:r>
            <w:proofErr w:type="spellEnd"/>
            <w:r w:rsidRPr="0050723A">
              <w:rPr>
                <w:rFonts w:ascii="GHEA Grapalat" w:hAnsi="GHEA Grapalat"/>
                <w:sz w:val="18"/>
                <w:szCs w:val="20"/>
                <w:lang w:val="en-US"/>
              </w:rPr>
              <w:t>ի</w:t>
            </w:r>
          </w:p>
          <w:p w:rsidR="00166052" w:rsidRPr="0050723A" w:rsidRDefault="00166052" w:rsidP="001312D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Գինը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312D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Գումար</w:t>
            </w:r>
            <w:r w:rsidR="001312D0" w:rsidRPr="0050723A">
              <w:rPr>
                <w:rFonts w:ascii="GHEA Grapalat" w:hAnsi="GHEA Grapalat"/>
                <w:sz w:val="18"/>
                <w:szCs w:val="20"/>
                <w:lang w:val="ru-RU"/>
              </w:rPr>
              <w:t>ը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Մ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ատ</w:t>
            </w:r>
            <w:proofErr w:type="spellEnd"/>
            <w:r w:rsidRPr="0050723A">
              <w:rPr>
                <w:rFonts w:ascii="GHEA Grapalat" w:hAnsi="GHEA Grapalat"/>
                <w:sz w:val="18"/>
                <w:szCs w:val="20"/>
              </w:rPr>
              <w:t>ուց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ման</w:t>
            </w:r>
            <w:proofErr w:type="spellEnd"/>
          </w:p>
        </w:tc>
      </w:tr>
      <w:tr w:rsidR="0001335A" w:rsidTr="00E6208F">
        <w:trPr>
          <w:cantSplit/>
          <w:trHeight w:val="439"/>
          <w:jc w:val="center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  <w:lang w:val="af-ZA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  <w:lang w:val="af-Z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7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color w:val="00B0F0"/>
                <w:sz w:val="18"/>
                <w:szCs w:val="20"/>
                <w:lang w:val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50723A">
              <w:rPr>
                <w:rFonts w:ascii="GHEA Grapalat" w:hAnsi="GHEA Grapalat"/>
                <w:sz w:val="18"/>
                <w:szCs w:val="20"/>
              </w:rPr>
              <w:t>Հ</w:t>
            </w: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ասցեն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50723A" w:rsidRDefault="00166052" w:rsidP="0016605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proofErr w:type="spellStart"/>
            <w:r w:rsidRPr="0050723A">
              <w:rPr>
                <w:rFonts w:ascii="GHEA Grapalat" w:hAnsi="GHEA Grapalat"/>
                <w:sz w:val="18"/>
                <w:szCs w:val="20"/>
                <w:lang w:val="ru-RU"/>
              </w:rPr>
              <w:t>Ժամկետը</w:t>
            </w:r>
            <w:proofErr w:type="spellEnd"/>
          </w:p>
        </w:tc>
      </w:tr>
      <w:tr w:rsidR="0001335A" w:rsidRPr="00166052" w:rsidTr="00E6208F">
        <w:trPr>
          <w:cantSplit/>
          <w:trHeight w:val="7909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</w:rPr>
              <w:t>1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color w:val="00B0F0"/>
                <w:sz w:val="18"/>
                <w:szCs w:val="20"/>
              </w:rPr>
            </w:pPr>
            <w:r w:rsidRPr="00E6208F">
              <w:rPr>
                <w:rFonts w:ascii="GHEA Grapalat" w:eastAsia="Times New Roman" w:hAnsi="GHEA Grapalat" w:cs="Arial CYR"/>
                <w:b/>
                <w:sz w:val="18"/>
                <w:szCs w:val="20"/>
              </w:rPr>
              <w:t>85121100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</w:rPr>
            </w:pPr>
            <w:r w:rsidRPr="00E6208F">
              <w:rPr>
                <w:rFonts w:ascii="GHEA Grapalat" w:eastAsia="Times New Roman" w:hAnsi="GHEA Grapalat" w:cs="Sylfaen"/>
                <w:b/>
                <w:sz w:val="18"/>
                <w:szCs w:val="20"/>
              </w:rPr>
              <w:t xml:space="preserve"> </w:t>
            </w:r>
            <w:r w:rsidRPr="00E6208F">
              <w:rPr>
                <w:rFonts w:ascii="GHEA Grapalat" w:eastAsia="Times New Roman" w:hAnsi="GHEA Grapalat" w:cs="Sylfaen"/>
                <w:b/>
                <w:sz w:val="18"/>
                <w:lang w:val="fr-FR"/>
              </w:rPr>
              <w:t>«</w:t>
            </w:r>
            <w:r w:rsidRPr="00E6208F">
              <w:rPr>
                <w:rFonts w:ascii="GHEA Grapalat" w:hAnsi="GHEA Grapalat" w:cs="Sylfaen"/>
                <w:b/>
                <w:sz w:val="18"/>
              </w:rPr>
              <w:t>ՀԱԷԿ»</w:t>
            </w:r>
            <w:r w:rsidRPr="00E6208F">
              <w:rPr>
                <w:rFonts w:ascii="GHEA Grapalat" w:hAnsi="GHEA Grapalat"/>
                <w:b/>
                <w:sz w:val="18"/>
              </w:rPr>
              <w:t xml:space="preserve"> </w:t>
            </w:r>
            <w:r w:rsidRPr="00E6208F">
              <w:rPr>
                <w:rFonts w:ascii="GHEA Grapalat" w:hAnsi="GHEA Grapalat" w:cs="Sylfaen"/>
                <w:b/>
                <w:sz w:val="18"/>
              </w:rPr>
              <w:t>ՓԲԸ-ի</w:t>
            </w:r>
            <w:r w:rsidRPr="00E6208F">
              <w:rPr>
                <w:rFonts w:ascii="GHEA Grapalat" w:hAnsi="GHEA Grapalat"/>
                <w:b/>
                <w:sz w:val="18"/>
              </w:rPr>
              <w:t xml:space="preserve"> առավել վտանգավոր պայմաններով </w:t>
            </w:r>
            <w:r w:rsidRPr="00E6208F">
              <w:rPr>
                <w:rFonts w:ascii="GHEA Grapalat" w:hAnsi="GHEA Grapalat" w:cs="Sylfaen"/>
                <w:b/>
                <w:sz w:val="18"/>
              </w:rPr>
              <w:t>աշխատողների համար ամենամյա պարտադիր բուժզննում</w:t>
            </w:r>
          </w:p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</w:rPr>
            </w:pPr>
          </w:p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</w:rPr>
            </w:pPr>
          </w:p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</w:rPr>
            </w:pPr>
          </w:p>
          <w:p w:rsidR="00166052" w:rsidRPr="00166052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i/>
                <w:color w:val="00B0F0"/>
                <w:sz w:val="18"/>
                <w:szCs w:val="20"/>
              </w:rPr>
            </w:pPr>
            <w:r w:rsidRPr="00E6208F">
              <w:rPr>
                <w:rFonts w:ascii="GHEA Grapalat" w:hAnsi="GHEA Grapalat" w:cs="Sylfaen"/>
                <w:sz w:val="18"/>
                <w:lang w:val="ru-RU"/>
              </w:rPr>
              <w:t>Ежегодный обязательный медосмотр работников ЗАО «ААЭК», работающих особо вредных условиях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2" w:rsidRPr="00E6208F" w:rsidRDefault="00166052" w:rsidP="00166052">
            <w:pPr>
              <w:pStyle w:val="a5"/>
              <w:spacing w:after="0"/>
              <w:ind w:left="0"/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</w:pPr>
            <w:r w:rsidRPr="00E6208F">
              <w:rPr>
                <w:rFonts w:ascii="GHEA Grapalat" w:eastAsia="Times New Roman" w:hAnsi="GHEA Grapalat" w:cs="Sylfaen"/>
                <w:b/>
                <w:sz w:val="18"/>
                <w:szCs w:val="20"/>
                <w:lang w:val="fr-FR"/>
              </w:rPr>
              <w:t>«</w:t>
            </w:r>
            <w:r w:rsidRPr="00E6208F"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  <w:t>ՀԱԷԿ»</w:t>
            </w:r>
            <w:r w:rsidR="00E6208F" w:rsidRPr="00E6208F"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  <w:t xml:space="preserve"> </w:t>
            </w:r>
            <w:r w:rsidRPr="00E6208F"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  <w:t xml:space="preserve">ՓԲԸ </w:t>
            </w:r>
            <w:r w:rsidRPr="00E6208F">
              <w:rPr>
                <w:rFonts w:ascii="GHEA Grapalat" w:hAnsi="GHEA Grapalat"/>
                <w:b/>
                <w:sz w:val="18"/>
                <w:szCs w:val="20"/>
                <w:lang w:val="hy-AM"/>
              </w:rPr>
              <w:t xml:space="preserve">առավել վտանգավոր (ОВ) </w:t>
            </w:r>
            <w:r w:rsidRPr="00E6208F"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  <w:t xml:space="preserve">պայմաններում աշխատող աշխատակիցների համար 2026 թվականի հոկտեմբեր- դեկտեմբեր ամիսների ընթացքում անհրաժեշտ է անցկացնել ստորև նշված բժշկական զննությունները՝ 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2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</w:pPr>
            <w:r w:rsidRPr="00E6208F">
              <w:rPr>
                <w:rFonts w:ascii="GHEA Grapalat" w:hAnsi="GHEA Grapalat" w:cs="Times New Roman"/>
                <w:b/>
                <w:sz w:val="18"/>
                <w:szCs w:val="20"/>
                <w:lang w:val="hy-AM"/>
              </w:rPr>
              <w:t>Արյան ընդհանուր ախտորոշում լեյկոֆորմուլայով՝ անալիզատորով- 800 մարդ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Գլյուկոզայի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ախտորոշում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- 30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Խոլեստերինի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ախտորոշում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- 30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Մեզի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ախտորոշում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- 30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Սոնոգրաֆիա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(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որովայնի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և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փոքր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կոնքի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օրգանների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) - 20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Սոնոգրաֆիա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(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վահանաձև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գեղձի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) - 20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Սոնոգրաֆիա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(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կրծքագեզձի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) - 20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Թերապևտի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Ռենտգեն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՝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թվային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Նյարդաբաննի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Մաշկային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բժշկի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Ակնաբուժի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ՔԿԱ (ЛОР)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բժշկի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3"/>
              </w:numPr>
              <w:spacing w:after="0"/>
              <w:ind w:left="0" w:hanging="336"/>
              <w:rPr>
                <w:rFonts w:ascii="GHEA Grapalat" w:hAnsi="GHEA Grapalat" w:cs="Times New Roman"/>
                <w:b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Գինեկոլոգի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զննում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- 120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</w:p>
          <w:p w:rsidR="00166052" w:rsidRPr="00E6208F" w:rsidRDefault="00166052" w:rsidP="00E6208F">
            <w:pPr>
              <w:pStyle w:val="a5"/>
              <w:tabs>
                <w:tab w:val="left" w:pos="345"/>
              </w:tabs>
              <w:spacing w:after="0"/>
              <w:ind w:left="0"/>
              <w:rPr>
                <w:rFonts w:ascii="GHEA Grapalat" w:hAnsi="GHEA Grapalat" w:cs="Times New Roman"/>
                <w:b/>
                <w:sz w:val="18"/>
                <w:szCs w:val="20"/>
                <w:lang w:val="en-US"/>
              </w:rPr>
            </w:pP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Էլեկտրոսրտագրություն</w:t>
            </w:r>
            <w:proofErr w:type="spellEnd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 xml:space="preserve"> - 800 </w:t>
            </w:r>
            <w:proofErr w:type="spellStart"/>
            <w:r w:rsidRPr="00E6208F">
              <w:rPr>
                <w:rFonts w:ascii="GHEA Grapalat" w:hAnsi="GHEA Grapalat" w:cs="Times New Roman"/>
                <w:b/>
                <w:sz w:val="18"/>
                <w:szCs w:val="20"/>
              </w:rPr>
              <w:t>մարդ</w:t>
            </w:r>
            <w:proofErr w:type="spellEnd"/>
            <w:r w:rsidR="00E6208F" w:rsidRPr="00E6208F">
              <w:rPr>
                <w:rFonts w:ascii="GHEA Grapalat" w:hAnsi="GHEA Grapalat" w:cs="Times New Roman"/>
                <w:b/>
                <w:sz w:val="18"/>
                <w:szCs w:val="20"/>
                <w:lang w:val="en-US"/>
              </w:rPr>
              <w:t>:</w:t>
            </w:r>
          </w:p>
          <w:p w:rsidR="00E6208F" w:rsidRPr="00E6208F" w:rsidRDefault="00E6208F" w:rsidP="00E6208F">
            <w:pPr>
              <w:pStyle w:val="a5"/>
              <w:tabs>
                <w:tab w:val="left" w:pos="345"/>
              </w:tabs>
              <w:spacing w:after="0"/>
              <w:ind w:left="0"/>
              <w:rPr>
                <w:rFonts w:ascii="GHEA Grapalat" w:hAnsi="GHEA Grapalat" w:cs="Times New Roman"/>
                <w:sz w:val="18"/>
                <w:szCs w:val="20"/>
                <w:lang w:val="en-US"/>
              </w:rPr>
            </w:pPr>
          </w:p>
          <w:p w:rsidR="00166052" w:rsidRPr="00E6208F" w:rsidRDefault="00166052" w:rsidP="00166052">
            <w:pPr>
              <w:spacing w:after="0"/>
              <w:rPr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  <w:lang w:val="ru-RU"/>
              </w:rPr>
              <w:t xml:space="preserve">Для сотрудников </w:t>
            </w:r>
            <w:proofErr w:type="gramStart"/>
            <w:r w:rsidRPr="00E6208F">
              <w:rPr>
                <w:rFonts w:ascii="GHEA Grapalat" w:hAnsi="GHEA Grapalat" w:cs="Times New Roman"/>
                <w:sz w:val="18"/>
                <w:szCs w:val="20"/>
                <w:lang w:val="ru-RU"/>
              </w:rPr>
              <w:t>ЗАО»ААЭК</w:t>
            </w:r>
            <w:proofErr w:type="gramEnd"/>
            <w:r w:rsidRPr="00E6208F">
              <w:rPr>
                <w:rFonts w:ascii="GHEA Grapalat" w:hAnsi="GHEA Grapalat" w:cs="Times New Roman"/>
                <w:sz w:val="18"/>
                <w:szCs w:val="20"/>
                <w:lang w:val="ru-RU"/>
              </w:rPr>
              <w:t>", работающих в особо вредных условиях, в период с октября по декабрь 2026 года необходимо провести следующие медицинские осмотры՝</w:t>
            </w:r>
            <w:r w:rsidRPr="00E6208F">
              <w:rPr>
                <w:sz w:val="18"/>
                <w:szCs w:val="20"/>
                <w:lang w:val="ru-RU"/>
              </w:rPr>
              <w:t xml:space="preserve"> 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Общ</w:t>
            </w:r>
            <w:r w:rsidRPr="00E6208F">
              <w:rPr>
                <w:rFonts w:ascii="GHEA Grapalat" w:hAnsi="GHEA Grapalat" w:cs="Sylfaen"/>
                <w:sz w:val="18"/>
                <w:szCs w:val="20"/>
              </w:rPr>
              <w:t>ый</w:t>
            </w:r>
            <w:proofErr w:type="spellEnd"/>
            <w:r w:rsidRPr="00E6208F">
              <w:rPr>
                <w:rFonts w:ascii="GHEA Grapalat" w:hAnsi="GHEA Grapalat" w:cs="Times New Roman"/>
                <w:sz w:val="18"/>
                <w:szCs w:val="20"/>
              </w:rPr>
              <w:t xml:space="preserve"> анализ крови с </w:t>
            </w:r>
            <w:proofErr w:type="spellStart"/>
            <w:r w:rsidRPr="00E6208F">
              <w:rPr>
                <w:rFonts w:ascii="GHEA Grapalat" w:hAnsi="GHEA Grapalat" w:cs="Times New Roman"/>
                <w:sz w:val="18"/>
                <w:szCs w:val="20"/>
              </w:rPr>
              <w:t>лейкоформулой</w:t>
            </w:r>
            <w:proofErr w:type="spellEnd"/>
            <w:r w:rsidRPr="00E6208F">
              <w:rPr>
                <w:rFonts w:ascii="GHEA Grapalat" w:hAnsi="GHEA Grapalat" w:cs="Times New Roman"/>
                <w:sz w:val="18"/>
                <w:szCs w:val="20"/>
              </w:rPr>
              <w:t xml:space="preserve"> анализатором- 800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Диагностика глюкозы в крови - 30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GHEA Grapalat"/>
                <w:sz w:val="18"/>
                <w:szCs w:val="20"/>
              </w:rPr>
            </w:pPr>
            <w:r w:rsidRPr="00E6208F">
              <w:rPr>
                <w:rFonts w:ascii="GHEA Grapalat" w:hAnsi="GHEA Grapalat" w:cs="GHEA Grapalat"/>
                <w:sz w:val="18"/>
                <w:szCs w:val="20"/>
              </w:rPr>
              <w:t>Диагностика холестерина</w:t>
            </w:r>
            <w:r w:rsidRPr="00E6208F">
              <w:rPr>
                <w:rFonts w:ascii="GHEA Grapalat" w:hAnsi="GHEA Grapalat" w:cs="Times New Roman"/>
                <w:sz w:val="18"/>
                <w:szCs w:val="20"/>
              </w:rPr>
              <w:t xml:space="preserve"> в крови</w:t>
            </w:r>
            <w:r w:rsidRPr="00E6208F">
              <w:rPr>
                <w:rFonts w:ascii="GHEA Grapalat" w:hAnsi="GHEA Grapalat" w:cs="GHEA Grapalat"/>
                <w:sz w:val="18"/>
                <w:szCs w:val="20"/>
              </w:rPr>
              <w:t xml:space="preserve"> - 30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Общ</w:t>
            </w:r>
            <w:r w:rsidRPr="00E6208F">
              <w:rPr>
                <w:rFonts w:ascii="GHEA Grapalat" w:hAnsi="GHEA Grapalat" w:cs="Sylfaen"/>
                <w:sz w:val="18"/>
                <w:szCs w:val="20"/>
              </w:rPr>
              <w:t>ый</w:t>
            </w:r>
            <w:proofErr w:type="spellEnd"/>
            <w:r w:rsidRPr="00E6208F">
              <w:rPr>
                <w:rFonts w:ascii="GHEA Grapalat" w:hAnsi="GHEA Grapalat" w:cs="Times New Roman"/>
                <w:sz w:val="18"/>
                <w:szCs w:val="20"/>
              </w:rPr>
              <w:t xml:space="preserve"> анализ мочи - 30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GHEA Grapalat"/>
                <w:sz w:val="18"/>
                <w:szCs w:val="20"/>
              </w:rPr>
              <w:t>Сонография</w:t>
            </w:r>
            <w:proofErr w:type="spellEnd"/>
            <w:r w:rsidRPr="00E6208F">
              <w:rPr>
                <w:rFonts w:ascii="GHEA Grapalat" w:hAnsi="GHEA Grapalat" w:cs="GHEA Grapalat"/>
                <w:sz w:val="18"/>
                <w:szCs w:val="20"/>
              </w:rPr>
              <w:t xml:space="preserve"> органов брюшной полости, малого таза - 20 человек 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GHEA Grapalat"/>
                <w:sz w:val="18"/>
                <w:szCs w:val="20"/>
              </w:rPr>
              <w:t>Сонография</w:t>
            </w:r>
            <w:proofErr w:type="spellEnd"/>
            <w:r w:rsidRPr="00E6208F">
              <w:rPr>
                <w:rFonts w:ascii="GHEA Grapalat" w:hAnsi="GHEA Grapalat" w:cs="GHEA Grapalat"/>
                <w:sz w:val="18"/>
                <w:szCs w:val="20"/>
              </w:rPr>
              <w:t xml:space="preserve"> щитовидной железы - 20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E6208F">
              <w:rPr>
                <w:rFonts w:ascii="GHEA Grapalat" w:hAnsi="GHEA Grapalat" w:cs="GHEA Grapalat"/>
                <w:sz w:val="18"/>
                <w:szCs w:val="20"/>
              </w:rPr>
              <w:t>Сонография</w:t>
            </w:r>
            <w:proofErr w:type="spellEnd"/>
            <w:r w:rsidRPr="00E6208F">
              <w:rPr>
                <w:rFonts w:ascii="GHEA Grapalat" w:hAnsi="GHEA Grapalat" w:cs="GHEA Grapalat"/>
                <w:sz w:val="18"/>
                <w:szCs w:val="20"/>
              </w:rPr>
              <w:t xml:space="preserve"> молочных желез - 20 человек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</w:rPr>
              <w:t>լրակազմ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E6208F" w:rsidRDefault="00166052" w:rsidP="00205008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  <w:lang w:val="en-US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>4</w:t>
            </w:r>
            <w:r w:rsidR="00205008" w:rsidRPr="00E6208F">
              <w:rPr>
                <w:rFonts w:ascii="GHEA Grapalat" w:hAnsi="GHEA Grapalat"/>
                <w:b/>
                <w:sz w:val="18"/>
                <w:szCs w:val="20"/>
                <w:lang w:val="en-US"/>
              </w:rPr>
              <w:t xml:space="preserve"> </w:t>
            </w:r>
            <w:r w:rsidR="0001335A"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221 </w:t>
            </w:r>
            <w:r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>50</w:t>
            </w:r>
            <w:r w:rsidR="0001335A" w:rsidRPr="00E6208F">
              <w:rPr>
                <w:rFonts w:ascii="GHEA Grapalat" w:hAnsi="GHEA Grapalat"/>
                <w:b/>
                <w:sz w:val="18"/>
                <w:szCs w:val="20"/>
                <w:lang w:val="en-US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E6208F" w:rsidRDefault="00166052" w:rsidP="00205008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  <w:lang w:val="en-US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>4</w:t>
            </w:r>
            <w:r w:rsidR="0001335A" w:rsidRPr="00E6208F">
              <w:rPr>
                <w:rFonts w:ascii="GHEA Grapalat" w:hAnsi="GHEA Grapalat"/>
                <w:b/>
                <w:sz w:val="18"/>
                <w:szCs w:val="20"/>
                <w:lang w:val="en-US"/>
              </w:rPr>
              <w:t xml:space="preserve"> </w:t>
            </w:r>
            <w:r w:rsidR="0001335A"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221 </w:t>
            </w:r>
            <w:r w:rsidRPr="00E6208F">
              <w:rPr>
                <w:rFonts w:ascii="GHEA Grapalat" w:hAnsi="GHEA Grapalat"/>
                <w:b/>
                <w:sz w:val="18"/>
                <w:szCs w:val="20"/>
                <w:lang w:val="ru-RU"/>
              </w:rPr>
              <w:t>50</w:t>
            </w:r>
            <w:r w:rsidR="0001335A" w:rsidRPr="00E6208F">
              <w:rPr>
                <w:rFonts w:ascii="GHEA Grapalat" w:hAnsi="GHEA Grapalat"/>
                <w:b/>
                <w:sz w:val="18"/>
                <w:szCs w:val="20"/>
                <w:lang w:val="en-US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E6208F" w:rsidRDefault="00166052" w:rsidP="00166052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E6208F">
              <w:rPr>
                <w:rFonts w:ascii="GHEA Grapalat" w:hAnsi="GHEA Grapalat"/>
                <w:b/>
                <w:sz w:val="18"/>
                <w:szCs w:val="20"/>
              </w:rPr>
              <w:t>Արմավիրի մարզ ք. Մեծամոր «ՀԱԷԿ» ՓԲԸ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66052" w:rsidRPr="00E6208F" w:rsidRDefault="00166052" w:rsidP="00E6208F">
            <w:pPr>
              <w:autoSpaceDE w:val="0"/>
              <w:autoSpaceDN w:val="0"/>
              <w:adjustRightInd w:val="0"/>
              <w:spacing w:after="0"/>
              <w:ind w:left="57"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E6208F">
              <w:rPr>
                <w:rFonts w:ascii="GHEA Grapalat" w:hAnsi="GHEA Grapalat" w:cs="Sylfaen"/>
                <w:b/>
                <w:bCs/>
                <w:sz w:val="18"/>
                <w:szCs w:val="20"/>
              </w:rPr>
              <w:t xml:space="preserve">Ծառայությունը մատուցել,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ՀԱԷԿ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ՓԲԸ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տարածքի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մուտքի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թույլտվություն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ստանալուց հետո,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 w:cs="Sylfaen"/>
                <w:b/>
                <w:bCs/>
                <w:sz w:val="18"/>
                <w:szCs w:val="20"/>
              </w:rPr>
              <w:t>2026թ</w:t>
            </w:r>
            <w:r w:rsidRPr="00E6208F">
              <w:rPr>
                <w:rFonts w:ascii="MS Mincho" w:eastAsia="MS Mincho" w:hAnsi="MS Mincho" w:cs="MS Mincho" w:hint="eastAsia"/>
                <w:b/>
                <w:bCs/>
                <w:sz w:val="18"/>
                <w:szCs w:val="20"/>
              </w:rPr>
              <w:t>․</w:t>
            </w:r>
            <w:r w:rsidRPr="00E6208F">
              <w:rPr>
                <w:rFonts w:ascii="GHEA Grapalat" w:hAnsi="GHEA Grapalat" w:cs="Sylfaen"/>
                <w:b/>
                <w:bCs/>
                <w:sz w:val="18"/>
                <w:szCs w:val="20"/>
              </w:rPr>
              <w:t xml:space="preserve"> հոկտեմբեր-դեկտեմբեր ամիսների ընթացքում՝ առավելագույնը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60 </w:t>
            </w:r>
            <w:r w:rsid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br/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օրացուցային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  <w:lang w:val="af-ZA"/>
              </w:rPr>
              <w:t xml:space="preserve"> </w:t>
            </w:r>
            <w:r w:rsidRPr="00E6208F">
              <w:rPr>
                <w:rFonts w:ascii="GHEA Grapalat" w:hAnsi="GHEA Grapalat"/>
                <w:b/>
                <w:bCs/>
                <w:sz w:val="18"/>
                <w:szCs w:val="20"/>
              </w:rPr>
              <w:t>օրում։</w:t>
            </w:r>
          </w:p>
        </w:tc>
      </w:tr>
      <w:tr w:rsidR="0001335A" w:rsidTr="00E6208F">
        <w:trPr>
          <w:cantSplit/>
          <w:trHeight w:val="2259"/>
          <w:jc w:val="center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color w:val="00B0F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color w:val="00B0F0"/>
                <w:sz w:val="20"/>
                <w:szCs w:val="20"/>
              </w:rPr>
            </w:pP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52" w:rsidRPr="00E6208F" w:rsidRDefault="00166052" w:rsidP="00166052">
            <w:pPr>
              <w:pStyle w:val="a5"/>
              <w:spacing w:after="0"/>
              <w:ind w:left="0"/>
              <w:rPr>
                <w:rFonts w:ascii="GHEA Grapalat" w:hAnsi="GHEA Grapalat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 xml:space="preserve">Обследование у терапевта - 800 </w:t>
            </w:r>
            <w:proofErr w:type="spellStart"/>
            <w:r w:rsidRPr="00E6208F">
              <w:rPr>
                <w:rFonts w:ascii="GHEA Grapalat" w:hAnsi="GHEA Grapalat" w:cs="Times New Roman"/>
                <w:sz w:val="18"/>
                <w:szCs w:val="20"/>
              </w:rPr>
              <w:t>челвек</w:t>
            </w:r>
            <w:proofErr w:type="spellEnd"/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Рентген (цифровой) –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Обследование у невропатолога - 800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Обследование у дерматолога - 800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Обследование у окулиста - 800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Обследование у ЛОР врача - 800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hAnsi="GHEA Grapalat" w:cs="Times New Roman"/>
                <w:sz w:val="18"/>
                <w:szCs w:val="20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Обследование у гинеколога - 120 человек</w:t>
            </w:r>
          </w:p>
          <w:p w:rsidR="00166052" w:rsidRPr="00E6208F" w:rsidRDefault="00166052" w:rsidP="00166052">
            <w:pPr>
              <w:pStyle w:val="a5"/>
              <w:numPr>
                <w:ilvl w:val="0"/>
                <w:numId w:val="1"/>
              </w:numPr>
              <w:spacing w:after="0"/>
              <w:ind w:left="0" w:hanging="357"/>
              <w:rPr>
                <w:rFonts w:ascii="GHEA Grapalat" w:eastAsia="Times New Roman" w:hAnsi="GHEA Grapalat" w:cs="Sylfaen"/>
                <w:sz w:val="20"/>
                <w:szCs w:val="20"/>
                <w:lang w:val="fr-FR"/>
              </w:rPr>
            </w:pPr>
            <w:r w:rsidRPr="00E6208F">
              <w:rPr>
                <w:rFonts w:ascii="GHEA Grapalat" w:hAnsi="GHEA Grapalat" w:cs="Times New Roman"/>
                <w:sz w:val="18"/>
                <w:szCs w:val="20"/>
              </w:rPr>
              <w:t>Электрокардиограмма - 800 человек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  <w:lang w:val="af-Z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  <w:lang w:val="af-ZA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052" w:rsidRDefault="00166052" w:rsidP="00166052">
            <w:pPr>
              <w:spacing w:after="0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</w:tbl>
    <w:p w:rsidR="00166052" w:rsidRDefault="00166052" w:rsidP="00166052">
      <w:pPr>
        <w:spacing w:after="0"/>
        <w:contextualSpacing/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</w:pPr>
    </w:p>
    <w:p w:rsidR="00E6208F" w:rsidRDefault="00E6208F" w:rsidP="0016605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</w:pPr>
      <w:r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•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Տեղեկացնում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եմ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,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որ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կնքման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փուլում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e-auction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համակարգում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շնորհում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տալու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հետ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միաժամանակ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ընտրված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մասնակցի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մասնակցության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հայտում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նշված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էլեկտրոնային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փոստի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հասցեին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կուղարկվի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նախագիծը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,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որի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դրույթները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չեն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տարբերվում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համակարգի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ավտոմատ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գեներացված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նախագծից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,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բացառությամբ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հեռացված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են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գնման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ընթացակարգի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հետ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առնչություն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չունեցող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հղումներ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,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ինչպես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նաև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խմբագրված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կլինի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համարը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՝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պայմանավորված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ՀԱԷԿ-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ընդունված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կարգով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։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Անհրաժեշտ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է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ստորագրել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և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համկարգ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բեռնել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համակարգող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քարտուղարի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էլ</w:t>
      </w:r>
      <w:proofErr w:type="spellEnd"/>
      <w:r w:rsidRPr="00E6208F">
        <w:rPr>
          <w:rFonts w:ascii="MS Mincho" w:eastAsia="MS Mincho" w:hAnsi="MS Mincho" w:cs="MS Mincho" w:hint="eastAsia"/>
          <w:b/>
          <w:i/>
          <w:sz w:val="20"/>
          <w:szCs w:val="20"/>
          <w:lang w:val="en-US" w:eastAsia="ru-RU"/>
        </w:rPr>
        <w:t>․</w:t>
      </w:r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հասցեից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ստացված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նախագիծը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,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ինչպես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նաև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անհրա</w:t>
      </w:r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ժեշտ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է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հաշվի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առնել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որ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տուժանքի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մասին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համաձայնագր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վճարման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պահանջագրում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որպես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համար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պետք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է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նշված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լինի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էլ</w:t>
      </w:r>
      <w:proofErr w:type="spellEnd"/>
      <w:r w:rsidRPr="00E6208F">
        <w:rPr>
          <w:rFonts w:ascii="MS Mincho" w:eastAsia="MS Mincho" w:hAnsi="MS Mincho" w:cs="MS Mincho" w:hint="eastAsia"/>
          <w:b/>
          <w:i/>
          <w:sz w:val="20"/>
          <w:szCs w:val="20"/>
          <w:lang w:val="en-US" w:eastAsia="ru-RU"/>
        </w:rPr>
        <w:t>․</w:t>
      </w:r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փոստին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ստացված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պայմանագրի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 w:rsidRPr="00E6208F">
        <w:rPr>
          <w:rFonts w:ascii="GHEA Grapalat" w:eastAsia="Times New Roman" w:hAnsi="GHEA Grapalat" w:cs="GHEA Grapalat"/>
          <w:b/>
          <w:i/>
          <w:sz w:val="20"/>
          <w:szCs w:val="20"/>
          <w:lang w:val="en-US" w:eastAsia="ru-RU"/>
        </w:rPr>
        <w:t>համարը</w:t>
      </w:r>
      <w:proofErr w:type="spellEnd"/>
      <w:r w:rsidRPr="00E6208F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։</w:t>
      </w:r>
    </w:p>
    <w:p w:rsidR="00E6208F" w:rsidRDefault="00E6208F" w:rsidP="0016605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</w:pPr>
    </w:p>
    <w:p w:rsidR="00166052" w:rsidRDefault="00166052" w:rsidP="0016605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i/>
          <w:sz w:val="20"/>
          <w:szCs w:val="20"/>
          <w:lang w:eastAsia="ru-RU"/>
        </w:rPr>
      </w:pPr>
      <w:proofErr w:type="spellStart"/>
      <w:r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Լրացուցիչ</w:t>
      </w:r>
      <w:proofErr w:type="spellEnd"/>
      <w:r w:rsidRPr="00B01860"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պայմաններ</w:t>
      </w:r>
      <w:proofErr w:type="spellEnd"/>
      <w:r>
        <w:rPr>
          <w:rFonts w:ascii="GHEA Grapalat" w:eastAsia="Times New Roman" w:hAnsi="GHEA Grapalat" w:cs="Times New Roman"/>
          <w:b/>
          <w:i/>
          <w:sz w:val="20"/>
          <w:szCs w:val="20"/>
          <w:lang w:val="en-US" w:eastAsia="ru-RU"/>
        </w:rPr>
        <w:t>՝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>
        <w:rPr>
          <w:rFonts w:ascii="GHEA Grapalat" w:hAnsi="GHEA Grapalat" w:cs="DejaVuSerifCondensed"/>
          <w:i/>
          <w:sz w:val="20"/>
          <w:szCs w:val="20"/>
        </w:rPr>
        <w:t>1</w:t>
      </w:r>
      <w:r>
        <w:rPr>
          <w:rFonts w:ascii="MS Mincho" w:eastAsia="MS Mincho" w:hAnsi="MS Mincho" w:cs="MS Mincho" w:hint="eastAsia"/>
          <w:i/>
          <w:sz w:val="20"/>
          <w:szCs w:val="20"/>
        </w:rPr>
        <w:t>․</w:t>
      </w:r>
      <w:r>
        <w:rPr>
          <w:rFonts w:ascii="Cambria Math" w:hAnsi="Cambria Math" w:cs="DejaVuSerifCondensed"/>
          <w:i/>
          <w:sz w:val="20"/>
          <w:szCs w:val="20"/>
        </w:rPr>
        <w:t xml:space="preserve">  </w:t>
      </w:r>
      <w:r w:rsidRPr="002B6D45">
        <w:rPr>
          <w:rFonts w:ascii="GHEA Grapalat" w:hAnsi="GHEA Grapalat" w:cs="DejaVuSerifCondensed"/>
          <w:sz w:val="20"/>
          <w:szCs w:val="20"/>
        </w:rPr>
        <w:t xml:space="preserve">Սույն բնութագիր-ժամանակացույցով ներկայացված ծառայությունը բաղկացած է </w:t>
      </w:r>
      <w:r w:rsidRPr="002B6D45">
        <w:rPr>
          <w:rFonts w:ascii="GHEA Grapalat" w:hAnsi="GHEA Grapalat" w:cs="DejaVuSerifCondensed"/>
          <w:b/>
          <w:sz w:val="20"/>
          <w:szCs w:val="20"/>
        </w:rPr>
        <w:t>1 /մեկ/չափաբաժնից</w:t>
      </w:r>
      <w:r w:rsidRPr="002B6D45">
        <w:rPr>
          <w:rFonts w:ascii="GHEA Grapalat" w:hAnsi="GHEA Grapalat" w:cs="DejaVuSerifCondensed"/>
          <w:sz w:val="20"/>
          <w:szCs w:val="20"/>
        </w:rPr>
        <w:t>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 xml:space="preserve">2.  Ընտրված մասնակիցը իր կողմից ներկայացրած գնային առաջարկից զատ, պայմանագրի կնքման փուլում, պետք է ներկայացնի նաև պահանջվող բժշկական զննությունների գները առանձին-առանձին, որոնց հանրագումարը կլինի հավասար </w:t>
      </w:r>
      <w:r w:rsidRPr="002B6D45">
        <w:rPr>
          <w:rFonts w:ascii="GHEA Grapalat" w:hAnsi="GHEA Grapalat" w:cs="DejaVuSerifCondensed"/>
          <w:b/>
          <w:sz w:val="20"/>
          <w:szCs w:val="20"/>
        </w:rPr>
        <w:t>1 /մեկ/ չափաբաժնի</w:t>
      </w:r>
      <w:r w:rsidRPr="002B6D45">
        <w:rPr>
          <w:rFonts w:ascii="GHEA Grapalat" w:hAnsi="GHEA Grapalat" w:cs="DejaVuSerifCondensed"/>
          <w:sz w:val="20"/>
          <w:szCs w:val="20"/>
        </w:rPr>
        <w:t xml:space="preserve"> գնին: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>3</w:t>
      </w:r>
      <w:r w:rsidRPr="002B6D45">
        <w:rPr>
          <w:rFonts w:ascii="MS Mincho" w:eastAsia="MS Mincho" w:hAnsi="MS Mincho" w:cs="MS Mincho" w:hint="eastAsia"/>
          <w:sz w:val="20"/>
          <w:szCs w:val="20"/>
        </w:rPr>
        <w:t>․</w:t>
      </w:r>
      <w:r w:rsidRPr="002B6D45">
        <w:rPr>
          <w:rFonts w:ascii="GHEA Grapalat" w:hAnsi="GHEA Grapalat" w:cs="DejaVuSerifCondensed"/>
          <w:sz w:val="20"/>
          <w:szCs w:val="20"/>
        </w:rPr>
        <w:t xml:space="preserve">  Ծառայություն մատուցողը պետք է ունենա ԱՆ-ի կողմից տրված արտահիվանդանոցային բժշկական օգնության և սպասարկման համապատասխան տեսակի</w:t>
      </w:r>
      <w:r w:rsidR="0001335A" w:rsidRPr="002B6D45">
        <w:rPr>
          <w:rFonts w:ascii="GHEA Grapalat" w:hAnsi="GHEA Grapalat" w:cs="DejaVuSerifCondensed"/>
          <w:sz w:val="20"/>
          <w:szCs w:val="20"/>
        </w:rPr>
        <w:t xml:space="preserve"> </w:t>
      </w:r>
      <w:r w:rsidRPr="002B6D45">
        <w:rPr>
          <w:rFonts w:ascii="GHEA Grapalat" w:hAnsi="GHEA Grapalat" w:cs="DejaVuSerifCondensed"/>
          <w:b/>
          <w:sz w:val="20"/>
          <w:szCs w:val="20"/>
        </w:rPr>
        <w:t>Լիցենզիա</w:t>
      </w:r>
      <w:r w:rsidRPr="002B6D45">
        <w:rPr>
          <w:rFonts w:ascii="GHEA Grapalat" w:hAnsi="GHEA Grapalat" w:cs="DejaVuSerifCondensed"/>
          <w:sz w:val="20"/>
          <w:szCs w:val="20"/>
        </w:rPr>
        <w:t>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 xml:space="preserve">4.  Ծառայության մատուցման համար անհրաժեշտ բոլոր բժշկական գործիքները, սարքեր-սարքավորումներ, նյութերը և այլ պարագաներ ապահովում է </w:t>
      </w:r>
      <w:r w:rsidR="0001335A" w:rsidRPr="002B6D45">
        <w:rPr>
          <w:rFonts w:ascii="GHEA Grapalat" w:hAnsi="GHEA Grapalat" w:cs="DejaVuSerifCondensed"/>
          <w:sz w:val="20"/>
          <w:szCs w:val="20"/>
        </w:rPr>
        <w:t>կ</w:t>
      </w:r>
      <w:r w:rsidRPr="002B6D45">
        <w:rPr>
          <w:rFonts w:ascii="GHEA Grapalat" w:hAnsi="GHEA Grapalat" w:cs="DejaVuSerifCondensed"/>
          <w:sz w:val="20"/>
          <w:szCs w:val="20"/>
        </w:rPr>
        <w:t>ատարողը: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>5 . Կատարողը յուրաքանչյուր աշխատակցի բուժզննման տվյալները (պատասխանը) պետք է լրացնի աշխատակցի ամբուլատոր բժշկական քարտում` (քարտերը գտնվում են ՀԱԷԿ-ի բուժ</w:t>
      </w:r>
      <w:r w:rsidRPr="002B6D45">
        <w:rPr>
          <w:rFonts w:ascii="MS Mincho" w:eastAsia="MS Mincho" w:hAnsi="MS Mincho" w:cs="MS Mincho" w:hint="eastAsia"/>
          <w:sz w:val="20"/>
          <w:szCs w:val="20"/>
        </w:rPr>
        <w:t>․</w:t>
      </w:r>
      <w:r w:rsidRPr="002B6D45">
        <w:rPr>
          <w:rFonts w:ascii="GHEA Grapalat" w:hAnsi="GHEA Grapalat" w:cs="DejaVuSerifCondensed"/>
          <w:sz w:val="20"/>
          <w:szCs w:val="20"/>
        </w:rPr>
        <w:t>կետում), նախկին բուժզննումների հետ համեմատական անցկացնելու և պատմությունը պահպանելու</w:t>
      </w:r>
      <w:r w:rsidR="0001335A" w:rsidRPr="002B6D45">
        <w:rPr>
          <w:rFonts w:ascii="GHEA Grapalat" w:hAnsi="GHEA Grapalat" w:cs="DejaVuSerifCondensed"/>
          <w:sz w:val="20"/>
          <w:szCs w:val="20"/>
        </w:rPr>
        <w:t xml:space="preserve"> </w:t>
      </w:r>
      <w:r w:rsidRPr="002B6D45">
        <w:rPr>
          <w:rFonts w:ascii="GHEA Grapalat" w:hAnsi="GHEA Grapalat" w:cs="DejaVuSerifCondensed"/>
          <w:sz w:val="20"/>
          <w:szCs w:val="20"/>
        </w:rPr>
        <w:t>նպատակով</w:t>
      </w:r>
      <w:r w:rsidR="001312D0" w:rsidRPr="002B6D45">
        <w:rPr>
          <w:rFonts w:ascii="GHEA Grapalat" w:hAnsi="GHEA Grapalat" w:cs="DejaVuSerifCondensed"/>
          <w:sz w:val="20"/>
          <w:szCs w:val="20"/>
        </w:rPr>
        <w:t>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2B6D45">
        <w:rPr>
          <w:rFonts w:ascii="GHEA Grapalat" w:hAnsi="GHEA Grapalat" w:cs="Sylfaen"/>
          <w:bCs/>
          <w:sz w:val="20"/>
          <w:szCs w:val="20"/>
          <w:lang w:val="pt-BR"/>
        </w:rPr>
        <w:t>6 .</w:t>
      </w:r>
      <w:r w:rsidRPr="002B6D45">
        <w:rPr>
          <w:rFonts w:ascii="GHEA Grapalat" w:eastAsia="Times New Roman" w:hAnsi="GHEA Grapalat" w:cs="Arial"/>
          <w:sz w:val="20"/>
          <w:szCs w:val="20"/>
          <w:lang w:val="pt-BR"/>
        </w:rPr>
        <w:t xml:space="preserve"> 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Վճարումը կիրականացվի 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Պ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>ատվիրատուի պահանջով փաստացի մատուցված ծառայության հանձման-ընդունման արձանագրության հիման վրա</w:t>
      </w:r>
      <w:r w:rsidRPr="002B6D45">
        <w:rPr>
          <w:rFonts w:ascii="GHEA Grapalat" w:hAnsi="GHEA Grapalat" w:cs="Sylfaen"/>
          <w:bCs/>
          <w:sz w:val="20"/>
          <w:szCs w:val="20"/>
        </w:rPr>
        <w:t>,</w:t>
      </w:r>
      <w:r w:rsidRPr="002B6D45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չօգտագործված մասով պայմանագիրը կլուծվի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: 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>7 . Հաշվի առնելով այն հանգամանքը, որ սույն ծառայության ձեռքբերման հիմք է հանդիսացել ՀՀկառավարության № 1089-Ն առ 15.06.2004թ Որոշումը, ուստի նրանով սահմանված պայմանների փոփոխման, կամ այլ պայմանների ի հայտ գալու դեպքում, որի արդյունքում հիշյալ ծառայության պահանջը կվերանա` Պատվիրատուն պարտավորվում է սեղմ ժամկետներում տեղեկացնել Կատարողին պայմանագրի լուծարման վերաբերյալ:</w:t>
      </w:r>
    </w:p>
    <w:p w:rsidR="00166052" w:rsidRPr="002B6D45" w:rsidRDefault="001312D0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2B6D45">
        <w:rPr>
          <w:rFonts w:ascii="GHEA Grapalat" w:hAnsi="GHEA Grapalat" w:cs="Sylfaen"/>
          <w:bCs/>
          <w:sz w:val="20"/>
          <w:szCs w:val="20"/>
        </w:rPr>
        <w:t xml:space="preserve">8. </w:t>
      </w:r>
      <w:r w:rsidR="00166052" w:rsidRPr="002B6D45">
        <w:rPr>
          <w:rFonts w:ascii="GHEA Grapalat" w:hAnsi="GHEA Grapalat" w:cs="Sylfaen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 – 20 /քսան/ աշխատանքային օր</w:t>
      </w:r>
      <w:r w:rsidR="00166052" w:rsidRPr="002B6D45">
        <w:rPr>
          <w:rFonts w:ascii="GHEA Grapalat" w:hAnsi="GHEA Grapalat" w:cs="Sylfaen"/>
          <w:bCs/>
          <w:sz w:val="20"/>
          <w:szCs w:val="20"/>
        </w:rPr>
        <w:t>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>9.  Կատարողը պետք է պայմանագիրը կնքելուց հետո 5 /հինգ/ աշխատանքային օրվա ընթացքում</w:t>
      </w:r>
      <w:r w:rsidRPr="002B6D45">
        <w:rPr>
          <w:rFonts w:ascii="GHEA Grapalat" w:hAnsi="GHEA Grapalat" w:cs="DejaVuSerifCondensed"/>
          <w:sz w:val="20"/>
          <w:szCs w:val="20"/>
          <w:lang w:val="pt-BR"/>
        </w:rPr>
        <w:t xml:space="preserve"> </w:t>
      </w:r>
      <w:r w:rsidRPr="002B6D45">
        <w:rPr>
          <w:rFonts w:ascii="GHEA Grapalat" w:hAnsi="GHEA Grapalat" w:cs="DejaVuSerifCondensed"/>
          <w:sz w:val="20"/>
          <w:szCs w:val="20"/>
        </w:rPr>
        <w:t>Պատվիրատուին ներկայացնի ՀՀ կառավարության թիվ 744-Ն առ 09.06.2005թ ընդունած որոշմանհիման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փաստաթղթերը: Կատարողի կողմից վերընշված փաստաթղթերի ներկայացման համար սահմանված</w:t>
      </w:r>
      <w:r w:rsidR="001312D0" w:rsidRPr="002B6D45">
        <w:rPr>
          <w:rFonts w:ascii="GHEA Grapalat" w:hAnsi="GHEA Grapalat" w:cs="DejaVuSerifCondensed"/>
          <w:sz w:val="20"/>
          <w:szCs w:val="20"/>
        </w:rPr>
        <w:t xml:space="preserve"> </w:t>
      </w:r>
      <w:r w:rsidRPr="002B6D45">
        <w:rPr>
          <w:rFonts w:ascii="GHEA Grapalat" w:hAnsi="GHEA Grapalat" w:cs="DejaVuSerifCondensed"/>
          <w:sz w:val="20"/>
          <w:szCs w:val="20"/>
        </w:rPr>
        <w:t>ժամկետների խախտման դեպքում Պատվիրատուն չի երաշխավորում 50 /հիսուն/ օրում անցագրերի</w:t>
      </w:r>
      <w:r w:rsidR="001312D0" w:rsidRPr="002B6D45">
        <w:rPr>
          <w:rFonts w:ascii="GHEA Grapalat" w:hAnsi="GHEA Grapalat" w:cs="DejaVuSerifCondensed"/>
          <w:sz w:val="20"/>
          <w:szCs w:val="20"/>
        </w:rPr>
        <w:t xml:space="preserve"> </w:t>
      </w:r>
      <w:r w:rsidRPr="002B6D45">
        <w:rPr>
          <w:rFonts w:ascii="GHEA Grapalat" w:hAnsi="GHEA Grapalat" w:cs="DejaVuSerifCondensed"/>
          <w:sz w:val="20"/>
          <w:szCs w:val="20"/>
        </w:rPr>
        <w:t>տրամադրումը:</w:t>
      </w:r>
    </w:p>
    <w:p w:rsidR="00166052" w:rsidRPr="002B6D45" w:rsidRDefault="00166052" w:rsidP="0016605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DejaVuSerifCondensed"/>
          <w:sz w:val="20"/>
          <w:szCs w:val="20"/>
        </w:rPr>
      </w:pPr>
      <w:r w:rsidRPr="002B6D45">
        <w:rPr>
          <w:rFonts w:ascii="GHEA Grapalat" w:hAnsi="GHEA Grapalat" w:cs="DejaVuSerifCondensed"/>
          <w:sz w:val="20"/>
          <w:szCs w:val="20"/>
        </w:rPr>
        <w:t>10.  Կատարողը պարտավոր է պահպանել ՀԱԷԿ-ում գործող ներօբեկտային և անցագրային ռեժիմի բոլոր</w:t>
      </w:r>
      <w:r w:rsidR="001312D0" w:rsidRPr="002B6D45">
        <w:rPr>
          <w:rFonts w:ascii="GHEA Grapalat" w:hAnsi="GHEA Grapalat" w:cs="DejaVuSerifCondensed"/>
          <w:sz w:val="20"/>
          <w:szCs w:val="20"/>
        </w:rPr>
        <w:t xml:space="preserve"> </w:t>
      </w:r>
      <w:r w:rsidRPr="002B6D45">
        <w:rPr>
          <w:rFonts w:ascii="GHEA Grapalat" w:hAnsi="GHEA Grapalat" w:cs="DejaVuSerifCondensed"/>
          <w:sz w:val="20"/>
          <w:szCs w:val="20"/>
        </w:rPr>
        <w:t xml:space="preserve">պահանջները: </w:t>
      </w:r>
    </w:p>
    <w:p w:rsidR="00166052" w:rsidRPr="002B6D45" w:rsidRDefault="00166052" w:rsidP="00166052">
      <w:p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2B6D45">
        <w:rPr>
          <w:rFonts w:ascii="GHEA Grapalat" w:hAnsi="GHEA Grapalat" w:cs="Sylfaen"/>
          <w:b/>
          <w:bCs/>
          <w:sz w:val="20"/>
          <w:szCs w:val="20"/>
        </w:rPr>
        <w:t>Ծանոթություն՝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 Պայմանագրի կառավարիչ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՝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Pr="002B6D45">
        <w:rPr>
          <w:rFonts w:ascii="GHEA Grapalat" w:hAnsi="GHEA Grapalat" w:cs="Sylfaen"/>
          <w:bCs/>
          <w:sz w:val="20"/>
          <w:szCs w:val="20"/>
        </w:rPr>
        <w:t>Ա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շոտ </w:t>
      </w:r>
      <w:r w:rsidRPr="002B6D45">
        <w:rPr>
          <w:rFonts w:ascii="GHEA Grapalat" w:hAnsi="GHEA Grapalat" w:cs="Sylfaen"/>
          <w:bCs/>
          <w:sz w:val="20"/>
          <w:szCs w:val="20"/>
        </w:rPr>
        <w:t>Գրիգորյ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>ան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,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 հեռ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. 010</w:t>
      </w:r>
      <w:r w:rsidR="00B01860" w:rsidRPr="002B6D45">
        <w:rPr>
          <w:rFonts w:ascii="GHEA Grapalat" w:hAnsi="GHEA Grapalat" w:cs="Sylfaen"/>
          <w:bCs/>
          <w:sz w:val="20"/>
          <w:szCs w:val="20"/>
        </w:rPr>
        <w:t xml:space="preserve"> 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28</w:t>
      </w:r>
      <w:r w:rsidR="00B01860" w:rsidRPr="002B6D45">
        <w:rPr>
          <w:rFonts w:ascii="GHEA Grapalat" w:hAnsi="GHEA Grapalat" w:cs="Sylfaen"/>
          <w:bCs/>
          <w:sz w:val="20"/>
          <w:szCs w:val="20"/>
        </w:rPr>
        <w:t xml:space="preserve"> 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29</w:t>
      </w:r>
      <w:r w:rsidR="00B01860" w:rsidRPr="002B6D45">
        <w:rPr>
          <w:rFonts w:ascii="GHEA Grapalat" w:hAnsi="GHEA Grapalat" w:cs="Sylfaen"/>
          <w:bCs/>
          <w:sz w:val="20"/>
          <w:szCs w:val="20"/>
        </w:rPr>
        <w:t xml:space="preserve"> 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60, </w:t>
      </w:r>
      <w:r w:rsidR="00B01860" w:rsidRPr="002B6D45">
        <w:rPr>
          <w:rFonts w:ascii="GHEA Grapalat" w:hAnsi="GHEA Grapalat" w:cs="Sylfaen"/>
          <w:bCs/>
          <w:sz w:val="20"/>
          <w:szCs w:val="20"/>
          <w:lang w:val="pt-BR"/>
        </w:rPr>
        <w:t>e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>mail</w:t>
      </w:r>
      <w:r w:rsidR="001312D0" w:rsidRPr="002B6D45">
        <w:rPr>
          <w:rFonts w:ascii="GHEA Grapalat" w:hAnsi="GHEA Grapalat" w:cs="Sylfaen"/>
          <w:bCs/>
          <w:sz w:val="20"/>
          <w:szCs w:val="20"/>
          <w:lang w:val="pt-BR"/>
        </w:rPr>
        <w:t>:</w:t>
      </w:r>
      <w:r w:rsidRPr="002B6D45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hyperlink r:id="rId5" w:history="1">
        <w:r w:rsidRPr="002B6D45">
          <w:rPr>
            <w:rStyle w:val="a3"/>
            <w:rFonts w:ascii="GHEA Grapalat" w:hAnsi="GHEA Grapalat"/>
            <w:sz w:val="20"/>
            <w:szCs w:val="20"/>
            <w:lang w:val="pt-BR"/>
          </w:rPr>
          <w:t>ashot.grigoryan@anpp.am</w:t>
        </w:r>
      </w:hyperlink>
    </w:p>
    <w:p w:rsidR="00B01860" w:rsidRPr="00EF213C" w:rsidRDefault="00B01860" w:rsidP="00B01860">
      <w:pPr>
        <w:pStyle w:val="a5"/>
        <w:ind w:left="360" w:right="-172"/>
        <w:rPr>
          <w:rFonts w:ascii="Sylfaen" w:hAnsi="Sylfaen" w:cs="MS Mincho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lastRenderedPageBreak/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B01860" w:rsidRPr="00E21F10" w:rsidRDefault="00B01860" w:rsidP="00B01860">
      <w:pPr>
        <w:spacing w:after="0" w:line="240" w:lineRule="auto"/>
        <w:ind w:left="709" w:right="-283" w:hanging="283"/>
        <w:jc w:val="both"/>
        <w:rPr>
          <w:rFonts w:ascii="GHEA Grapalat" w:hAnsi="GHEA Grapalat" w:cs="Sylfaen"/>
          <w:b/>
          <w:szCs w:val="24"/>
        </w:rPr>
      </w:pPr>
      <w:r w:rsidRPr="00E21F10">
        <w:rPr>
          <w:rFonts w:ascii="GHEA Grapalat" w:hAnsi="GHEA Grapalat" w:cs="Sylfaen"/>
          <w:b/>
          <w:szCs w:val="24"/>
        </w:rPr>
        <w:t>Дополнительные условия։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="GHEA Grapalat"/>
          <w:sz w:val="20"/>
          <w:lang w:val="hy-AM"/>
        </w:rPr>
        <w:t xml:space="preserve">Представленная в настоящей спецификации-графике услуга состоит из </w:t>
      </w:r>
      <w:r w:rsidRPr="006A75F1">
        <w:rPr>
          <w:rFonts w:ascii="GHEA Grapalat" w:hAnsi="GHEA Grapalat" w:cs="GHEA Grapalat"/>
          <w:bCs/>
          <w:sz w:val="20"/>
          <w:lang w:val="hy-AM"/>
        </w:rPr>
        <w:t>1 (одного) лота</w:t>
      </w:r>
      <w:r w:rsidRPr="006A75F1">
        <w:rPr>
          <w:rFonts w:ascii="GHEA Grapalat" w:hAnsi="GHEA Grapalat"/>
          <w:sz w:val="20"/>
        </w:rPr>
        <w:t>.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="GHEA Grapalat"/>
          <w:bCs/>
          <w:sz w:val="20"/>
          <w:lang w:val="hy-AM"/>
        </w:rPr>
        <w:t>Избранный участник, помимо представленного им ценового предложения, на этапе заключения договора должен также представить цены на требуемые медицинские осмотры по отдельности, сумма которых будет равна цене 1 (одного) лота</w:t>
      </w:r>
      <w:r w:rsidRPr="006A75F1">
        <w:rPr>
          <w:rFonts w:ascii="GHEA Grapalat" w:hAnsi="GHEA Grapalat" w:cs="GHEA Grapalat"/>
          <w:bCs/>
          <w:sz w:val="20"/>
        </w:rPr>
        <w:t>.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 xml:space="preserve">Поставщик услуг должен иметь </w:t>
      </w:r>
      <w:bookmarkStart w:id="0" w:name="_GoBack"/>
      <w:r w:rsidRPr="00095B29">
        <w:rPr>
          <w:rFonts w:ascii="GHEA Grapalat" w:hAnsi="GHEA Grapalat" w:cstheme="minorHAnsi"/>
          <w:b/>
          <w:bCs/>
          <w:sz w:val="20"/>
          <w:lang w:val="hy-AM"/>
        </w:rPr>
        <w:t>лицензию</w:t>
      </w:r>
      <w:bookmarkEnd w:id="0"/>
      <w:r w:rsidRPr="006A75F1">
        <w:rPr>
          <w:rFonts w:ascii="GHEA Grapalat" w:hAnsi="GHEA Grapalat" w:cstheme="minorHAnsi"/>
          <w:bCs/>
          <w:sz w:val="20"/>
          <w:lang w:val="hy-AM"/>
        </w:rPr>
        <w:t xml:space="preserve"> на соответствующий вид внебольничной медицинской помощи и обслуживания, выданную Министерством здравоохранения РА</w:t>
      </w:r>
      <w:r w:rsidRPr="006A75F1">
        <w:rPr>
          <w:rFonts w:ascii="Cambria Math" w:hAnsi="Cambria Math" w:cs="Cambria Math"/>
          <w:bCs/>
          <w:sz w:val="20"/>
          <w:lang w:val="pt-BR"/>
        </w:rPr>
        <w:t>․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Все медицинские инструменты, аппараты и оборудование, материалы и прочие принадлежности, необходимые для оказания услуги, обеспечиваются Исполнителем</w:t>
      </w:r>
      <w:r w:rsidRPr="006A75F1">
        <w:rPr>
          <w:rFonts w:ascii="Cambria Math" w:hAnsi="Cambria Math" w:cs="Cambria Math"/>
          <w:bCs/>
          <w:sz w:val="20"/>
          <w:lang w:val="pt-BR"/>
        </w:rPr>
        <w:t>․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Исполнитель обязан вносить данные (результаты) медицинского осмотра каждого сотрудника в амбулаторную медицинскую карту сотрудника (карты находятся в медпункте ААЭС) в целях проведения сравнительного анализа с предыдущими медосмотрами и сохранения истории.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Оплата будет осуществляться на основании акта приема-передачи фактически оказанной услуги по требованию Заказчика, в неиспользованной части договор подлежит расторжению.</w:t>
      </w:r>
    </w:p>
    <w:p w:rsidR="00B01860" w:rsidRPr="006A75F1" w:rsidRDefault="00B01860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Учитывая то обстоятельство, что основанием для приобретения настоящей услуги послужило Решение Правительства РА № 1089-Н от 15.06.2004 г., в случае изменения установленных им условий или появления иных условий, в результате которых отпадет потребность в указанной услуге, Заказчик обязуется в сжатые сроки уведомить Исполнителя о расторжении договора.</w:t>
      </w:r>
    </w:p>
    <w:p w:rsidR="00B01860" w:rsidRPr="006A75F1" w:rsidRDefault="004C2962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Срок предоставления участнику подписанного акта приема-передачи – 20 (двадцать) рабочих дней.</w:t>
      </w:r>
    </w:p>
    <w:p w:rsidR="004C2962" w:rsidRPr="006A75F1" w:rsidRDefault="004C2962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Исполнитель в течение 5 (пяти) рабочих дней после заключения договора должен представить Заказчику документы, необходимые для проверки надежности лиц, осуществляющих работы на объектах, имеющих важное значение с точки зрения безопасности атомной энергетики, на основании Решения Правительства РА № 744-Н от 09.06.2005 г. В случае нарушения Исполнителем сроков представления вышеуказанных документов Заказчик не гарантирует предоставление пропусков в течение 50 (пятидесяти) дней.</w:t>
      </w:r>
    </w:p>
    <w:p w:rsidR="004C2962" w:rsidRPr="00E21F10" w:rsidRDefault="004C2962" w:rsidP="00B01860">
      <w:pPr>
        <w:pStyle w:val="a5"/>
        <w:numPr>
          <w:ilvl w:val="0"/>
          <w:numId w:val="4"/>
        </w:numPr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6A75F1">
        <w:rPr>
          <w:rFonts w:ascii="GHEA Grapalat" w:hAnsi="GHEA Grapalat" w:cstheme="minorHAnsi"/>
          <w:bCs/>
          <w:sz w:val="20"/>
          <w:lang w:val="hy-AM"/>
        </w:rPr>
        <w:t>Исполнитель обязан соблюдать все требования внутриобъектового и пропускного режима, действующих на ААЭС</w:t>
      </w:r>
      <w:r w:rsidRPr="004C2962">
        <w:rPr>
          <w:rFonts w:ascii="GHEA Grapalat" w:hAnsi="GHEA Grapalat" w:cstheme="minorHAnsi"/>
          <w:bCs/>
          <w:sz w:val="20"/>
          <w:lang w:val="hy-AM"/>
        </w:rPr>
        <w:t>.</w:t>
      </w:r>
    </w:p>
    <w:p w:rsidR="00B01860" w:rsidRPr="00E21F10" w:rsidRDefault="00B01860" w:rsidP="00B01860">
      <w:pPr>
        <w:pStyle w:val="a5"/>
        <w:spacing w:after="120"/>
        <w:ind w:left="709" w:right="-283" w:hanging="283"/>
        <w:jc w:val="both"/>
        <w:rPr>
          <w:rFonts w:ascii="GHEA Grapalat" w:hAnsi="GHEA Grapalat" w:cstheme="minorHAnsi"/>
          <w:bCs/>
          <w:sz w:val="20"/>
          <w:lang w:val="pt-BR"/>
        </w:rPr>
      </w:pPr>
      <w:r w:rsidRPr="00E21F10">
        <w:rPr>
          <w:rFonts w:ascii="GHEA Grapalat" w:hAnsi="GHEA Grapalat" w:cstheme="minorHAnsi"/>
          <w:bCs/>
          <w:i/>
          <w:sz w:val="20"/>
        </w:rPr>
        <w:t xml:space="preserve">    Примечание</w:t>
      </w:r>
      <w:r w:rsidRPr="00E21F10">
        <w:rPr>
          <w:rFonts w:ascii="GHEA Grapalat" w:hAnsi="GHEA Grapalat" w:cstheme="minorHAnsi"/>
          <w:bCs/>
          <w:i/>
          <w:sz w:val="20"/>
          <w:lang w:val="pt-BR"/>
        </w:rPr>
        <w:t xml:space="preserve">: </w:t>
      </w:r>
      <w:r>
        <w:rPr>
          <w:rFonts w:ascii="GHEA Grapalat" w:hAnsi="GHEA Grapalat" w:cstheme="minorHAnsi"/>
          <w:bCs/>
          <w:sz w:val="20"/>
          <w:lang w:val="pt-BR"/>
        </w:rPr>
        <w:t>Менеджер по контракту А</w:t>
      </w:r>
      <w:proofErr w:type="spellStart"/>
      <w:r>
        <w:rPr>
          <w:rFonts w:ascii="GHEA Grapalat" w:hAnsi="GHEA Grapalat" w:cstheme="minorHAnsi"/>
          <w:bCs/>
          <w:sz w:val="20"/>
        </w:rPr>
        <w:t>шот</w:t>
      </w:r>
      <w:proofErr w:type="spellEnd"/>
      <w:r>
        <w:rPr>
          <w:rFonts w:ascii="GHEA Grapalat" w:hAnsi="GHEA Grapalat" w:cstheme="minorHAnsi"/>
          <w:bCs/>
          <w:sz w:val="20"/>
          <w:lang w:val="pt-BR"/>
        </w:rPr>
        <w:t xml:space="preserve"> Г</w:t>
      </w:r>
      <w:proofErr w:type="spellStart"/>
      <w:r>
        <w:rPr>
          <w:rFonts w:ascii="GHEA Grapalat" w:hAnsi="GHEA Grapalat" w:cstheme="minorHAnsi"/>
          <w:bCs/>
          <w:sz w:val="20"/>
        </w:rPr>
        <w:t>ригорян</w:t>
      </w:r>
      <w:proofErr w:type="spellEnd"/>
      <w:r w:rsidRPr="00E21F10">
        <w:rPr>
          <w:rFonts w:ascii="GHEA Grapalat" w:hAnsi="GHEA Grapalat" w:cstheme="minorHAnsi"/>
          <w:bCs/>
          <w:sz w:val="20"/>
          <w:lang w:val="pt-BR"/>
        </w:rPr>
        <w:t>.т</w:t>
      </w:r>
      <w:r>
        <w:rPr>
          <w:rFonts w:ascii="GHEA Grapalat" w:hAnsi="GHEA Grapalat" w:cstheme="minorHAnsi"/>
          <w:bCs/>
          <w:sz w:val="20"/>
          <w:lang w:val="pt-BR"/>
        </w:rPr>
        <w:t>ел.</w:t>
      </w:r>
      <w:r w:rsidRPr="00E21F10">
        <w:rPr>
          <w:rFonts w:ascii="GHEA Grapalat" w:hAnsi="GHEA Grapalat" w:cstheme="minorHAnsi"/>
          <w:bCs/>
          <w:sz w:val="20"/>
          <w:lang w:val="pt-BR"/>
        </w:rPr>
        <w:t>010-28-</w:t>
      </w:r>
      <w:r>
        <w:rPr>
          <w:rFonts w:ascii="GHEA Grapalat" w:hAnsi="GHEA Grapalat" w:cstheme="minorHAnsi"/>
          <w:bCs/>
          <w:sz w:val="20"/>
        </w:rPr>
        <w:t>29</w:t>
      </w:r>
      <w:r w:rsidRPr="00E21F10">
        <w:rPr>
          <w:rFonts w:ascii="GHEA Grapalat" w:hAnsi="GHEA Grapalat" w:cstheme="minorHAnsi"/>
          <w:bCs/>
          <w:sz w:val="20"/>
          <w:lang w:val="pt-BR"/>
        </w:rPr>
        <w:t>-</w:t>
      </w:r>
      <w:r>
        <w:rPr>
          <w:rFonts w:ascii="GHEA Grapalat" w:hAnsi="GHEA Grapalat" w:cstheme="minorHAnsi"/>
          <w:bCs/>
          <w:sz w:val="20"/>
        </w:rPr>
        <w:t>60</w:t>
      </w:r>
      <w:r w:rsidRPr="00E21F10">
        <w:rPr>
          <w:rFonts w:ascii="GHEA Grapalat" w:hAnsi="GHEA Grapalat" w:cstheme="minorHAnsi"/>
          <w:bCs/>
          <w:sz w:val="20"/>
          <w:lang w:val="pt-BR"/>
        </w:rPr>
        <w:t xml:space="preserve">, e-mail։ </w:t>
      </w:r>
      <w:hyperlink r:id="rId6" w:history="1">
        <w:r>
          <w:rPr>
            <w:rStyle w:val="a3"/>
            <w:rFonts w:ascii="GHEA Grapalat" w:hAnsi="GHEA Grapalat"/>
            <w:i/>
            <w:sz w:val="20"/>
            <w:szCs w:val="20"/>
            <w:lang w:val="pt-BR"/>
          </w:rPr>
          <w:t>ashot.grigoryan@anpp.am</w:t>
        </w:r>
      </w:hyperlink>
      <w:r w:rsidRPr="00E21F10">
        <w:rPr>
          <w:rFonts w:ascii="GHEA Grapalat" w:hAnsi="GHEA Grapalat" w:cstheme="minorHAnsi"/>
          <w:bCs/>
          <w:sz w:val="20"/>
          <w:lang w:val="pt-BR"/>
        </w:rPr>
        <w:t>.</w:t>
      </w:r>
    </w:p>
    <w:p w:rsidR="00B01860" w:rsidRPr="00E21F10" w:rsidRDefault="00B01860" w:rsidP="00B01860">
      <w:pPr>
        <w:rPr>
          <w:sz w:val="20"/>
        </w:rPr>
      </w:pPr>
    </w:p>
    <w:p w:rsidR="00167052" w:rsidRPr="00B01860" w:rsidRDefault="00167052" w:rsidP="00166052">
      <w:pPr>
        <w:spacing w:after="0"/>
        <w:rPr>
          <w:lang w:val="ru-RU"/>
        </w:rPr>
      </w:pPr>
    </w:p>
    <w:sectPr w:rsidR="00167052" w:rsidRPr="00B01860" w:rsidSect="0016605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Serif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00BB3"/>
    <w:multiLevelType w:val="hybridMultilevel"/>
    <w:tmpl w:val="28F46788"/>
    <w:lvl w:ilvl="0" w:tplc="37CA997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A394590"/>
    <w:multiLevelType w:val="hybridMultilevel"/>
    <w:tmpl w:val="D35042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534A29"/>
    <w:multiLevelType w:val="hybridMultilevel"/>
    <w:tmpl w:val="0DBE91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1067E"/>
    <w:multiLevelType w:val="hybridMultilevel"/>
    <w:tmpl w:val="C00C12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92"/>
    <w:rsid w:val="0001335A"/>
    <w:rsid w:val="00095B29"/>
    <w:rsid w:val="001312D0"/>
    <w:rsid w:val="00166052"/>
    <w:rsid w:val="00167052"/>
    <w:rsid w:val="00205008"/>
    <w:rsid w:val="002B6D45"/>
    <w:rsid w:val="00477F93"/>
    <w:rsid w:val="004C2962"/>
    <w:rsid w:val="0050723A"/>
    <w:rsid w:val="006A75F1"/>
    <w:rsid w:val="008C7692"/>
    <w:rsid w:val="00B01860"/>
    <w:rsid w:val="00E6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835388-20D2-4345-9ADC-4D1D5640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052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052"/>
    <w:rPr>
      <w:color w:val="0000FF"/>
      <w:u w:val="single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5"/>
    <w:uiPriority w:val="34"/>
    <w:locked/>
    <w:rsid w:val="00166052"/>
  </w:style>
  <w:style w:type="paragraph" w:styleId="a5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166052"/>
    <w:pPr>
      <w:ind w:left="720"/>
      <w:contextualSpacing/>
    </w:pPr>
    <w:rPr>
      <w:rFonts w:eastAsiaTheme="minorHAnsi"/>
      <w:lang w:val="ru-RU" w:eastAsia="en-US"/>
    </w:rPr>
  </w:style>
  <w:style w:type="table" w:styleId="a6">
    <w:name w:val="Table Grid"/>
    <w:basedOn w:val="a1"/>
    <w:uiPriority w:val="59"/>
    <w:rsid w:val="00166052"/>
    <w:pPr>
      <w:spacing w:after="0" w:line="240" w:lineRule="auto"/>
    </w:pPr>
    <w:rPr>
      <w:rFonts w:eastAsiaTheme="minorEastAsia"/>
      <w:lang w:val="hy-AM"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hot.grigoryan@anpp.am" TargetMode="External"/><Relationship Id="rId5" Type="http://schemas.openxmlformats.org/officeDocument/2006/relationships/hyperlink" Target="mailto:ashot.grigor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8</cp:revision>
  <dcterms:created xsi:type="dcterms:W3CDTF">2026-08-13T05:23:00Z</dcterms:created>
  <dcterms:modified xsi:type="dcterms:W3CDTF">2026-08-18T09:54:00Z</dcterms:modified>
</cp:coreProperties>
</file>